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SERIKBAYEV EAST KAZAKHSTAN STATE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1)</w:t>
      </w:r>
    </w:p>
    <w:p w:rsidR="001D7A03" w:rsidRPr="001D7A03" w:rsidRDefault="001D7A03" w:rsidP="001D7A03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Discipline: E</w:t>
      </w:r>
      <w:r w:rsidRPr="001D7A03">
        <w:rPr>
          <w:rFonts w:ascii="Times New Roman" w:eastAsiaTheme="minorEastAsia" w:hAnsi="Times New Roman" w:cs="Times New Roman"/>
          <w:bCs/>
          <w:iCs/>
          <w:sz w:val="24"/>
          <w:szCs w:val="24"/>
          <w:lang w:val="en-US" w:eastAsia="ru-RU"/>
        </w:rPr>
        <w:t>nvironmental geochemistry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Specialty 6D070600- Geology and Exploration of Mineral Deposits’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numPr>
          <w:ilvl w:val="0"/>
          <w:numId w:val="2"/>
        </w:numPr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Types of isotopes,  Isotopes evolutions</w:t>
      </w:r>
    </w:p>
    <w:p w:rsidR="001D7A03" w:rsidRPr="001D7A03" w:rsidRDefault="001D7A03" w:rsidP="001D7A03">
      <w:pPr>
        <w:numPr>
          <w:ilvl w:val="0"/>
          <w:numId w:val="2"/>
        </w:numPr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Chemical Weathering</w:t>
      </w:r>
    </w:p>
    <w:p w:rsidR="001D7A03" w:rsidRPr="001D7A03" w:rsidRDefault="001D7A03" w:rsidP="001D7A0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Isotopes of lead, zinc and copper and human health</w:t>
      </w:r>
    </w:p>
    <w:p w:rsidR="001D7A03" w:rsidRPr="001D7A03" w:rsidRDefault="001D7A03" w:rsidP="001D7A03">
      <w:pPr>
        <w:widowControl w:val="0"/>
        <w:autoSpaceDE w:val="0"/>
        <w:autoSpaceDN w:val="0"/>
        <w:adjustRightInd w:val="0"/>
        <w:spacing w:after="0" w:line="240" w:lineRule="auto"/>
        <w:ind w:left="50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APPROVE 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2)</w:t>
      </w:r>
    </w:p>
    <w:p w:rsidR="001D7A03" w:rsidRPr="001D7A03" w:rsidRDefault="001D7A03" w:rsidP="001D7A03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Discipline: E</w:t>
      </w:r>
      <w:r w:rsidRPr="001D7A03">
        <w:rPr>
          <w:rFonts w:ascii="Times New Roman" w:eastAsiaTheme="minorEastAsia" w:hAnsi="Times New Roman" w:cs="Times New Roman"/>
          <w:bCs/>
          <w:iCs/>
          <w:sz w:val="24"/>
          <w:szCs w:val="24"/>
          <w:lang w:val="en-US" w:eastAsia="ru-RU"/>
        </w:rPr>
        <w:t>nvironmental geochemistry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Specialty 6D070600- Geology and Exploration of Mineral Deposits’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numPr>
          <w:ilvl w:val="0"/>
          <w:numId w:val="2"/>
        </w:numPr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Phisical</w:t>
      </w:r>
      <w:proofErr w:type="spellEnd"/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 Weathering</w:t>
      </w:r>
    </w:p>
    <w:p w:rsidR="001D7A03" w:rsidRPr="001D7A03" w:rsidRDefault="001D7A03" w:rsidP="001D7A0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Isotopes of copper and human health</w:t>
      </w:r>
    </w:p>
    <w:p w:rsidR="001D7A03" w:rsidRPr="001D7A03" w:rsidRDefault="001D7A03" w:rsidP="001D7A0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The  monitoring of the weathering anthropogenic objects 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3)</w:t>
      </w:r>
    </w:p>
    <w:p w:rsidR="001D7A03" w:rsidRPr="001D7A03" w:rsidRDefault="001D7A03" w:rsidP="001D7A03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Discipline: E</w:t>
      </w:r>
      <w:r w:rsidRPr="001D7A03">
        <w:rPr>
          <w:rFonts w:ascii="Times New Roman" w:eastAsiaTheme="minorEastAsia" w:hAnsi="Times New Roman" w:cs="Times New Roman"/>
          <w:bCs/>
          <w:iCs/>
          <w:sz w:val="24"/>
          <w:szCs w:val="24"/>
          <w:lang w:val="en-US" w:eastAsia="ru-RU"/>
        </w:rPr>
        <w:t>nvironmental geochemistry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Specialty 6D070600- Geology and Exploration of Mineral Deposits’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Biogenic form of the elements in  nature</w:t>
      </w:r>
    </w:p>
    <w:p w:rsidR="001D7A03" w:rsidRPr="001D7A03" w:rsidRDefault="001D7A03" w:rsidP="001D7A0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Forms of the  transfer of matter in the groundwater </w:t>
      </w:r>
    </w:p>
    <w:p w:rsidR="001D7A03" w:rsidRPr="001D7A03" w:rsidRDefault="001D7A03" w:rsidP="001D7A0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Atmospheric gases</w:t>
      </w:r>
    </w:p>
    <w:p w:rsidR="001D7A03" w:rsidRPr="001D7A03" w:rsidRDefault="001D7A03" w:rsidP="001D7A03">
      <w:pPr>
        <w:widowControl w:val="0"/>
        <w:autoSpaceDE w:val="0"/>
        <w:autoSpaceDN w:val="0"/>
        <w:adjustRightInd w:val="0"/>
        <w:spacing w:after="0" w:line="240" w:lineRule="auto"/>
        <w:ind w:left="50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4)</w:t>
      </w:r>
    </w:p>
    <w:p w:rsidR="001D7A03" w:rsidRPr="001D7A03" w:rsidRDefault="001D7A03" w:rsidP="001D7A03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Discipline: E</w:t>
      </w:r>
      <w:r w:rsidRPr="001D7A03">
        <w:rPr>
          <w:rFonts w:ascii="Times New Roman" w:eastAsiaTheme="minorEastAsia" w:hAnsi="Times New Roman" w:cs="Times New Roman"/>
          <w:bCs/>
          <w:iCs/>
          <w:sz w:val="24"/>
          <w:szCs w:val="24"/>
          <w:lang w:val="en-US" w:eastAsia="ru-RU"/>
        </w:rPr>
        <w:t>nvironmental geochemistry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Specialty 6D070600- Geology and Exploration of Mineral Deposits’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numPr>
          <w:ilvl w:val="0"/>
          <w:numId w:val="4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Human Response to Hazards</w:t>
      </w:r>
    </w:p>
    <w:p w:rsidR="001D7A03" w:rsidRPr="001D7A03" w:rsidRDefault="001D7A03" w:rsidP="001D7A0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Seismic Waves Generated</w:t>
      </w:r>
    </w:p>
    <w:p w:rsidR="001D7A03" w:rsidRPr="001D7A03" w:rsidRDefault="001D7A03" w:rsidP="001D7A03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Define water pollution</w:t>
      </w:r>
    </w:p>
    <w:p w:rsidR="001D7A03" w:rsidRPr="001D7A03" w:rsidRDefault="001D7A03" w:rsidP="001D7A03">
      <w:pPr>
        <w:widowControl w:val="0"/>
        <w:autoSpaceDE w:val="0"/>
        <w:autoSpaceDN w:val="0"/>
        <w:adjustRightInd w:val="0"/>
        <w:spacing w:after="0" w:line="240" w:lineRule="auto"/>
        <w:ind w:left="50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ind w:left="502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</w:t>
      </w: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5)</w:t>
      </w:r>
    </w:p>
    <w:p w:rsidR="001D7A03" w:rsidRPr="001D7A03" w:rsidRDefault="001D7A03" w:rsidP="001D7A03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Discipline: E</w:t>
      </w:r>
      <w:r w:rsidRPr="001D7A03">
        <w:rPr>
          <w:rFonts w:ascii="Times New Roman" w:eastAsiaTheme="minorEastAsia" w:hAnsi="Times New Roman" w:cs="Times New Roman"/>
          <w:bCs/>
          <w:iCs/>
          <w:sz w:val="24"/>
          <w:szCs w:val="24"/>
          <w:lang w:val="en-US" w:eastAsia="ru-RU"/>
        </w:rPr>
        <w:t>nvironmental geochemistry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Specialty 6D070600- Geology and Exploration of Mineral Deposits’</w:t>
      </w: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Global Climate and Hazards</w:t>
      </w:r>
    </w:p>
    <w:p w:rsidR="001D7A03" w:rsidRPr="001D7A03" w:rsidRDefault="001D7A03" w:rsidP="001D7A03">
      <w:pPr>
        <w:numPr>
          <w:ilvl w:val="0"/>
          <w:numId w:val="3"/>
        </w:numPr>
        <w:contextualSpacing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Perception of the Earthquake Hazard</w:t>
      </w:r>
    </w:p>
    <w:p w:rsidR="001D7A03" w:rsidRPr="001D7A03" w:rsidRDefault="001D7A03" w:rsidP="001D7A0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Factors causing flood damage</w:t>
      </w:r>
    </w:p>
    <w:p w:rsidR="001D7A03" w:rsidRPr="001D7A03" w:rsidRDefault="001D7A03" w:rsidP="001D7A03">
      <w:pPr>
        <w:ind w:left="502"/>
        <w:contextualSpacing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</w:p>
    <w:p w:rsidR="001D7A03" w:rsidRPr="001D7A03" w:rsidRDefault="001D7A03" w:rsidP="001D7A03">
      <w:pPr>
        <w:widowControl w:val="0"/>
        <w:autoSpaceDE w:val="0"/>
        <w:autoSpaceDN w:val="0"/>
        <w:adjustRightInd w:val="0"/>
        <w:spacing w:after="0" w:line="240" w:lineRule="auto"/>
        <w:ind w:left="50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1D7A03" w:rsidRPr="001D7A03" w:rsidRDefault="001D7A03" w:rsidP="001D7A03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1D7A03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1D7A03" w:rsidRPr="001D7A03" w:rsidRDefault="001D7A03" w:rsidP="001D7A03">
      <w:pPr>
        <w:rPr>
          <w:rFonts w:eastAsiaTheme="minorEastAsia"/>
          <w:lang w:val="en-US" w:eastAsia="ru-RU"/>
        </w:rPr>
      </w:pPr>
    </w:p>
    <w:p w:rsidR="00AF5DC5" w:rsidRDefault="00AF5DC5">
      <w:bookmarkStart w:id="0" w:name="_GoBack"/>
      <w:bookmarkEnd w:id="0"/>
    </w:p>
    <w:sectPr w:rsidR="00AF5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20CA"/>
    <w:multiLevelType w:val="hybridMultilevel"/>
    <w:tmpl w:val="73C484FE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93246B2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9240635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5FC97EB3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E9E"/>
    <w:rsid w:val="001D7A03"/>
    <w:rsid w:val="00A41E9E"/>
    <w:rsid w:val="00AF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2016-12-26T09:15:00Z</dcterms:created>
  <dcterms:modified xsi:type="dcterms:W3CDTF">2016-12-26T09:16:00Z</dcterms:modified>
</cp:coreProperties>
</file>